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/>
          <w:b/>
          <w:bCs/>
          <w:sz w:val="40"/>
          <w:szCs w:val="40"/>
        </w:rPr>
        <w:t>抄 告 单</w:t>
      </w:r>
    </w:p>
    <w:bookmarkEnd w:id="0"/>
    <w:p>
      <w:pPr>
        <w:spacing w:line="560" w:lineRule="exact"/>
        <w:ind w:firstLine="3080" w:firstLineChars="1100"/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XX自然资抄告字〔2022〕X号</w:t>
      </w:r>
    </w:p>
    <w:p>
      <w:pPr>
        <w:spacing w:line="560" w:lineRule="exact"/>
        <w:ind w:firstLine="4340" w:firstLineChars="1550"/>
        <w:jc w:val="left"/>
        <w:rPr>
          <w:rFonts w:hint="eastAsia" w:ascii="仿宋_GB2312" w:eastAsia="仿宋_GB2312"/>
          <w:sz w:val="28"/>
          <w:szCs w:val="28"/>
        </w:rPr>
      </w:pPr>
    </w:p>
    <w:p>
      <w:pPr>
        <w:spacing w:line="560" w:lineRule="exact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(单位名称)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tabs>
          <w:tab w:val="left" w:pos="7920"/>
        </w:tabs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（填写当事人、时间、地点和违法事实）</w:t>
      </w:r>
      <w:r>
        <w:rPr>
          <w:rFonts w:hint="eastAsia" w:ascii="仿宋_GB2312" w:hAnsi="仿宋" w:eastAsia="仿宋_GB2312"/>
          <w:sz w:val="24"/>
          <w:u w:val="single"/>
        </w:rPr>
        <w:t xml:space="preserve">       </w:t>
      </w:r>
      <w:r>
        <w:rPr>
          <w:rFonts w:hint="eastAsia" w:ascii="仿宋_GB2312" w:hAnsi="仿宋" w:eastAsia="仿宋_GB2312"/>
          <w:sz w:val="32"/>
          <w:szCs w:val="32"/>
        </w:rPr>
        <w:t>，涉嫌违反了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（填写认定违法所依据的法律法规名 称及条款）  </w:t>
      </w:r>
      <w:r>
        <w:rPr>
          <w:rFonts w:hint="eastAsia" w:ascii="仿宋_GB2312" w:hAnsi="仿宋" w:eastAsia="仿宋_GB2312"/>
          <w:sz w:val="32"/>
          <w:szCs w:val="32"/>
        </w:rPr>
        <w:t>的规定，我局已于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 xml:space="preserve">日下达《责令停止违法行为通知书》，但当事人拒不停止违法行为。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color w:val="FF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现将有关情况抄告你单位，请按照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（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填写法律法规名称及条款）</w:t>
      </w:r>
      <w:r>
        <w:rPr>
          <w:rFonts w:hint="eastAsia" w:ascii="仿宋_GB2312" w:hAnsi="仿宋" w:eastAsia="仿宋_GB2312"/>
          <w:sz w:val="32"/>
          <w:szCs w:val="32"/>
          <w:u w:val="single"/>
        </w:rPr>
        <w:t>以及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（填写当地国土资源共同责任机制的文件名称） </w:t>
      </w:r>
      <w:r>
        <w:rPr>
          <w:rFonts w:hint="eastAsia" w:ascii="仿宋_GB2312" w:hAnsi="仿宋" w:eastAsia="仿宋_GB2312"/>
          <w:sz w:val="32"/>
          <w:szCs w:val="32"/>
        </w:rPr>
        <w:t>的规定，采取相应措施，共同制止违法行为。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  XXX  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自然资源局（印章）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年   月   日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" w:eastAsia="仿宋_GB2312"/>
          <w:sz w:val="28"/>
          <w:szCs w:val="28"/>
        </w:rPr>
      </w:pPr>
    </w:p>
    <w:p>
      <w:pPr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提示：送达需填写《法律文书送达回证》。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C777F"/>
    <w:rsid w:val="57BC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2022-04-15T04:52:00Z</dcterms:created>
  <dc:creator>Administrator</dc:creator>
  <cp:lastModifiedBy>Administrator</cp:lastModifiedBy>
  <dcterms:modified xsi:type="dcterms:W3CDTF">2022-04-15T04:52:36Z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